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9577">
      <w:pPr>
        <w:ind w:firstLine="480"/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</w:rPr>
        <w:t>国家奖学金评分表</w:t>
      </w:r>
    </w:p>
    <w:tbl>
      <w:tblPr>
        <w:tblStyle w:val="2"/>
        <w:tblW w:w="11070" w:type="dxa"/>
        <w:tblInd w:w="-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68"/>
        <w:gridCol w:w="3208"/>
        <w:gridCol w:w="1242"/>
        <w:gridCol w:w="3632"/>
        <w:gridCol w:w="837"/>
        <w:gridCol w:w="813"/>
      </w:tblGrid>
      <w:tr w14:paraId="4BC0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达州职业技术学院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学年国家奖学金评分表 </w:t>
            </w:r>
          </w:p>
        </w:tc>
      </w:tr>
      <w:tr w14:paraId="15EC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8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姓名：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学号：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班级：          联系电话：</w:t>
            </w:r>
          </w:p>
        </w:tc>
      </w:tr>
      <w:tr w14:paraId="5DB7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分值说明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分值说明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评审委员评分</w:t>
            </w:r>
          </w:p>
        </w:tc>
      </w:tr>
      <w:tr w14:paraId="1897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</w:t>
            </w:r>
          </w:p>
          <w:p w14:paraId="7D7D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状况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中共党员或预备党员计5分；入党积极分子计3分;共青团员计1分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E09C">
            <w:pPr>
              <w:spacing w:line="5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取最高资格，不累计加分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2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</w:t>
            </w:r>
          </w:p>
          <w:p w14:paraId="2BF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情况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30分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专业得分=30-（学习成绩排名/排名范围）*30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7F24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成绩排名前10%，否则不合格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</w:t>
            </w:r>
          </w:p>
          <w:p w14:paraId="384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英语六级计2分；英语四级计1分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9A6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取最高资格，不累计加分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F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9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F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计算机二级证书计2分；计算机一级证书计1分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0ED1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7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1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A级综合证书计1分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FB55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1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国家官方资格认定机构认定的与所学专业相关的资格证书每项计1分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24CE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科研</w:t>
            </w:r>
          </w:p>
          <w:p w14:paraId="368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发表论文、专著、软著、专利、参与应用性或科研课题省级及以上计3分；市级计2分；校级计1分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24AA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3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0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国家级竞赛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一类竞赛：一等奖计30分、二等奖计20分、三等奖记15分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A7C6">
            <w:pPr>
              <w:spacing w:line="560" w:lineRule="exact"/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A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D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二类竞赛：一等奖计19分、二等奖计12分、三等奖记6分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B708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6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三类竞赛：一等奖计10分、二等奖计5分、三等奖记3分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4416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0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8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省级竞赛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一类竞赛:一等奖计18分、二等奖计9分、三等奖计5分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9333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0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0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二类竞赛：一等奖计7分、二等奖计4分、三等奖记3分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7AE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3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1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三类竞赛：一等奖计5分、二等奖计2分、三等奖记1分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FC2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B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7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市校级竞赛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一等奖计2分、二等奖计1分、三等奖计0.5分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34A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0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志愿</w:t>
            </w:r>
          </w:p>
          <w:p w14:paraId="325A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时长在100及以上计5分；50-100计3分；50-20计1分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需四川志愿服务平台打印时长并盖二级学院公章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D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9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4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3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（院）评审小组组长签字：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评审委员会委员签字：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2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年      月     日</w:t>
            </w:r>
          </w:p>
        </w:tc>
        <w:tc>
          <w:tcPr>
            <w:tcW w:w="5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 月      日</w:t>
            </w:r>
          </w:p>
        </w:tc>
      </w:tr>
      <w:tr w14:paraId="6B31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2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3EB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  <w:t>（可以不打印）</w:t>
            </w:r>
          </w:p>
        </w:tc>
      </w:tr>
      <w:tr w14:paraId="20B5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竞赛奖励和成绩要求在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参评学年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（2024年9月1日——2025年8月31日）外；其余各项指标无时间要求。</w:t>
            </w:r>
          </w:p>
        </w:tc>
      </w:tr>
      <w:tr w14:paraId="41D1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8DE64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学生竞赛分类以《教职工成果奖励办法》（2024）15号文件第六条为准。</w:t>
            </w:r>
          </w:p>
        </w:tc>
      </w:tr>
      <w:tr w14:paraId="5E6C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97061">
            <w:pPr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3.个人项目（竞赛、论文、专著、软著、专利、课题）直接计分，团体项目计平均分</w:t>
            </w:r>
          </w:p>
        </w:tc>
      </w:tr>
      <w:tr w14:paraId="13E4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3、申报人将评价事项证明材料按①②…… 形式编码并按顺序，每个人装独立档案袋后提交。</w:t>
            </w:r>
          </w:p>
        </w:tc>
      </w:tr>
      <w:tr w14:paraId="025A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9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所有佐证材料需学生本人签字、辅导员审核、加盖二级学院公章和相应职能部门公章</w:t>
            </w:r>
          </w:p>
        </w:tc>
      </w:tr>
      <w:tr w14:paraId="77B5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1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、涉及奖项符合本专科生“其他方面表现非常突出”解释里面的要求</w:t>
            </w:r>
          </w:p>
        </w:tc>
      </w:tr>
      <w:tr w14:paraId="17CB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0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、若出现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分数一样的时候，按照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E54C5E" w:themeColor="accent6"/>
                <w:kern w:val="0"/>
                <w:sz w:val="18"/>
                <w:szCs w:val="18"/>
                <w:u w:val="singl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学习成绩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，从高到低进行筛选。</w:t>
            </w:r>
          </w:p>
        </w:tc>
      </w:tr>
    </w:tbl>
    <w:p w14:paraId="4143F8A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20723"/>
    <w:rsid w:val="01714809"/>
    <w:rsid w:val="08320723"/>
    <w:rsid w:val="09D26061"/>
    <w:rsid w:val="0CBF0B1F"/>
    <w:rsid w:val="0ED14B39"/>
    <w:rsid w:val="18120CFF"/>
    <w:rsid w:val="22C95DFC"/>
    <w:rsid w:val="2331574F"/>
    <w:rsid w:val="2524384C"/>
    <w:rsid w:val="295959FF"/>
    <w:rsid w:val="2ADE440E"/>
    <w:rsid w:val="30A457B2"/>
    <w:rsid w:val="30F42118"/>
    <w:rsid w:val="33E800AC"/>
    <w:rsid w:val="3B2F500B"/>
    <w:rsid w:val="3B3D1A41"/>
    <w:rsid w:val="3D9A41C5"/>
    <w:rsid w:val="42A45117"/>
    <w:rsid w:val="43531CD2"/>
    <w:rsid w:val="48761DFC"/>
    <w:rsid w:val="4A256B18"/>
    <w:rsid w:val="4C2C770A"/>
    <w:rsid w:val="4C825AA7"/>
    <w:rsid w:val="4E1C29D4"/>
    <w:rsid w:val="50D41344"/>
    <w:rsid w:val="55E367EC"/>
    <w:rsid w:val="59B66093"/>
    <w:rsid w:val="5C1552B4"/>
    <w:rsid w:val="5DCF1961"/>
    <w:rsid w:val="5F5A79CD"/>
    <w:rsid w:val="61310E0B"/>
    <w:rsid w:val="63493E13"/>
    <w:rsid w:val="63DF6526"/>
    <w:rsid w:val="6BCC2A87"/>
    <w:rsid w:val="6D8A305E"/>
    <w:rsid w:val="70730722"/>
    <w:rsid w:val="746960C4"/>
    <w:rsid w:val="764C7A4B"/>
    <w:rsid w:val="796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943</Characters>
  <Lines>0</Lines>
  <Paragraphs>0</Paragraphs>
  <TotalTime>22</TotalTime>
  <ScaleCrop>false</ScaleCrop>
  <LinksUpToDate>false</LinksUpToDate>
  <CharactersWithSpaces>1051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2025-09-23T01:59:00Z</dcterms:created>
  <dc:creator>向南</dc:creator>
  <cp:lastModifiedBy>向南</cp:lastModifiedBy>
  <dcterms:modified xsi:type="dcterms:W3CDTF">2025-09-26T08:33:23Z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BCE0DBD539E04D59B0F0B45618B3908D_11</vt:lpwstr>
  </property>
  <property fmtid="{D5CDD505-2E9C-101B-9397-08002B2CF9AE}" pid="4" name="KSOTemplateDocerSaveRecord">
    <vt:lpwstr>eyJoZGlkIjoiODcxZGI5Y2VkYTQ5MWE5NWEyYTg5NmRmNDdjYzE0ODIiLCJ1c2VySWQiOiI0MjIzOTgwNDMifQ==</vt:lpwstr>
  </property>
</Properties>
</file>